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84" w:rsidRDefault="000C0084" w:rsidP="000C0084">
      <w:pPr>
        <w:rPr>
          <w:rFonts w:cs="Calibri"/>
        </w:rPr>
      </w:pPr>
      <w:r>
        <w:rPr>
          <w:rFonts w:cs="Calibri"/>
        </w:rPr>
        <w:t>NAHSE-DVC</w:t>
      </w:r>
    </w:p>
    <w:p w:rsidR="000C0084" w:rsidRDefault="000C0084" w:rsidP="000C0084">
      <w:pPr>
        <w:rPr>
          <w:rFonts w:cs="Calibri"/>
        </w:rPr>
      </w:pPr>
      <w:bookmarkStart w:id="0" w:name="_GoBack"/>
      <w:bookmarkEnd w:id="0"/>
      <w:r w:rsidRPr="4DF68B1A">
        <w:rPr>
          <w:rFonts w:cs="Calibri"/>
        </w:rPr>
        <w:t xml:space="preserve">DUTIES AND POWERS OF THE PRESIDENT  </w:t>
      </w:r>
    </w:p>
    <w:p w:rsidR="000C0084" w:rsidRDefault="000C0084" w:rsidP="000C0084">
      <w:pPr>
        <w:spacing w:after="0"/>
        <w:rPr>
          <w:rFonts w:cs="Calibri"/>
        </w:rPr>
      </w:pPr>
      <w:r w:rsidRPr="044A9B95">
        <w:rPr>
          <w:rFonts w:cs="Calibri"/>
        </w:rPr>
        <w:t xml:space="preserve">As a member of the Association's National Board of Directors, the Chapter President shall serve as the liaison between the National Board and the Chapter. In this position, the President shall ensure the success of the Chapter and assist the Association in meeting its goals and objectives. In relation to the Association, the President’s responsibilities shall include, but are not limited to the following: </w:t>
      </w:r>
    </w:p>
    <w:p w:rsidR="000C0084" w:rsidRDefault="000C0084" w:rsidP="000C0084">
      <w:pPr>
        <w:pStyle w:val="ListBullet2"/>
        <w:numPr>
          <w:ilvl w:val="0"/>
          <w:numId w:val="2"/>
        </w:numPr>
        <w:rPr>
          <w:rFonts w:ascii="Cambria" w:eastAsia="Cambria" w:hAnsi="Cambria" w:cs="Cambria"/>
          <w:color w:val="000000" w:themeColor="text1"/>
        </w:rPr>
      </w:pPr>
      <w:r w:rsidRPr="044A9B95">
        <w:rPr>
          <w:rFonts w:cs="Calibri"/>
        </w:rPr>
        <w:t>Preside at local chapter meetings and provide supervision over the affairs of the chapter</w:t>
      </w:r>
    </w:p>
    <w:p w:rsidR="000C0084" w:rsidRDefault="000C0084" w:rsidP="000C0084">
      <w:pPr>
        <w:pStyle w:val="ListBullet2"/>
        <w:numPr>
          <w:ilvl w:val="0"/>
          <w:numId w:val="2"/>
        </w:numPr>
        <w:rPr>
          <w:color w:val="000000" w:themeColor="text1"/>
        </w:rPr>
      </w:pPr>
      <w:r w:rsidRPr="044A9B95">
        <w:rPr>
          <w:rFonts w:cs="Calibri"/>
        </w:rPr>
        <w:t>Assure that the chapter complies with the Chapter Performance Standards and National Bylaws</w:t>
      </w:r>
    </w:p>
    <w:p w:rsidR="000C0084" w:rsidRDefault="000C0084" w:rsidP="000C0084">
      <w:pPr>
        <w:pStyle w:val="ListBullet2"/>
        <w:numPr>
          <w:ilvl w:val="0"/>
          <w:numId w:val="2"/>
        </w:numPr>
        <w:rPr>
          <w:rFonts w:ascii="Cambria" w:eastAsia="Cambria" w:hAnsi="Cambria" w:cs="Cambria"/>
          <w:color w:val="000000" w:themeColor="text1"/>
        </w:rPr>
      </w:pPr>
      <w:r w:rsidRPr="044A9B95">
        <w:rPr>
          <w:rFonts w:cs="Calibri"/>
        </w:rPr>
        <w:t>Assure that the local officers perform duties appropriate to their elected positions</w:t>
      </w:r>
    </w:p>
    <w:p w:rsidR="000C0084" w:rsidRDefault="000C0084" w:rsidP="000C0084">
      <w:pPr>
        <w:pStyle w:val="ListBullet2"/>
        <w:numPr>
          <w:ilvl w:val="0"/>
          <w:numId w:val="2"/>
        </w:numPr>
        <w:rPr>
          <w:rFonts w:ascii="Cambria" w:eastAsia="Cambria" w:hAnsi="Cambria" w:cs="Cambria"/>
          <w:color w:val="000000" w:themeColor="text1"/>
        </w:rPr>
      </w:pPr>
      <w:r w:rsidRPr="044A9B95">
        <w:rPr>
          <w:rFonts w:cs="Calibri"/>
        </w:rPr>
        <w:t>Appoint chairpersons and be an ex-officio member of standing and ad hoc committees to perform the work of the chapter</w:t>
      </w:r>
    </w:p>
    <w:p w:rsidR="000C0084" w:rsidRDefault="000C0084" w:rsidP="000C0084">
      <w:pPr>
        <w:pStyle w:val="ListBullet2"/>
        <w:numPr>
          <w:ilvl w:val="0"/>
          <w:numId w:val="2"/>
        </w:numPr>
        <w:rPr>
          <w:rFonts w:ascii="Cambria" w:eastAsia="Cambria" w:hAnsi="Cambria" w:cs="Cambria"/>
          <w:color w:val="000000" w:themeColor="text1"/>
        </w:rPr>
      </w:pPr>
      <w:r w:rsidRPr="044A9B95">
        <w:rPr>
          <w:rFonts w:cs="Calibri"/>
        </w:rPr>
        <w:t>Keep local membership informed and involved in the chapter operation and activities</w:t>
      </w:r>
    </w:p>
    <w:p w:rsidR="000C0084" w:rsidRDefault="000C0084" w:rsidP="000C0084">
      <w:pPr>
        <w:pStyle w:val="ListBullet2"/>
        <w:numPr>
          <w:ilvl w:val="0"/>
          <w:numId w:val="2"/>
        </w:numPr>
        <w:rPr>
          <w:color w:val="000000" w:themeColor="text1"/>
        </w:rPr>
      </w:pPr>
      <w:r w:rsidRPr="044A9B95">
        <w:rPr>
          <w:rFonts w:cs="Calibri"/>
        </w:rPr>
        <w:t>Attend NAHSE Board of Directors meetings, Membership Meetings, the CEO/Senior Executives Invitational Conference (when applicable) and the Annual Educational Conference</w:t>
      </w:r>
    </w:p>
    <w:p w:rsidR="000C0084" w:rsidRDefault="000C0084" w:rsidP="000C0084">
      <w:pPr>
        <w:pStyle w:val="ListBullet2"/>
        <w:numPr>
          <w:ilvl w:val="0"/>
          <w:numId w:val="2"/>
        </w:numPr>
        <w:rPr>
          <w:rFonts w:ascii="Cambria" w:eastAsia="Cambria" w:hAnsi="Cambria" w:cs="Cambria"/>
          <w:color w:val="000000" w:themeColor="text1"/>
        </w:rPr>
      </w:pPr>
      <w:r w:rsidRPr="044A9B95">
        <w:rPr>
          <w:rFonts w:cs="Calibri"/>
        </w:rPr>
        <w:t>Attend Chapter Officers’ Leadership Training Session at the Annual December meeting</w:t>
      </w:r>
    </w:p>
    <w:p w:rsidR="000C0084" w:rsidRDefault="000C0084" w:rsidP="000C0084">
      <w:pPr>
        <w:pStyle w:val="ListBullet2"/>
        <w:numPr>
          <w:ilvl w:val="0"/>
          <w:numId w:val="2"/>
        </w:numPr>
        <w:rPr>
          <w:color w:val="000000" w:themeColor="text1"/>
        </w:rPr>
      </w:pPr>
      <w:r w:rsidRPr="044A9B95">
        <w:rPr>
          <w:rFonts w:cs="Calibri"/>
        </w:rPr>
        <w:t>Ensure that the local chapter financially supports and contributes to the budget of the National Organization by making a financial contribution of $1,000 annually, in support of the National Educational Conference</w:t>
      </w:r>
    </w:p>
    <w:p w:rsidR="000C0084" w:rsidRDefault="000C0084" w:rsidP="000C0084">
      <w:pPr>
        <w:pStyle w:val="ListBullet2"/>
        <w:numPr>
          <w:ilvl w:val="0"/>
          <w:numId w:val="2"/>
        </w:numPr>
        <w:rPr>
          <w:color w:val="000000" w:themeColor="text1"/>
        </w:rPr>
      </w:pPr>
      <w:r w:rsidRPr="044A9B95">
        <w:rPr>
          <w:rFonts w:cs="Calibri"/>
        </w:rPr>
        <w:t>Seek opportunities to partner with other organizations that have similar goals and objectives</w:t>
      </w:r>
    </w:p>
    <w:p w:rsidR="000C0084" w:rsidRDefault="000C0084" w:rsidP="000C0084">
      <w:pPr>
        <w:pStyle w:val="ListBullet2"/>
        <w:numPr>
          <w:ilvl w:val="0"/>
          <w:numId w:val="2"/>
        </w:numPr>
        <w:rPr>
          <w:color w:val="000000" w:themeColor="text1"/>
        </w:rPr>
      </w:pPr>
      <w:r w:rsidRPr="044A9B95">
        <w:rPr>
          <w:rFonts w:cs="Calibri"/>
        </w:rPr>
        <w:t>Market NAHSE whenever and wherever possible; always seeking additional benefits</w:t>
      </w:r>
    </w:p>
    <w:p w:rsidR="000C0084" w:rsidRDefault="000C0084" w:rsidP="000C0084">
      <w:pPr>
        <w:pStyle w:val="ListBullet2"/>
        <w:numPr>
          <w:ilvl w:val="0"/>
          <w:numId w:val="2"/>
        </w:numPr>
        <w:rPr>
          <w:color w:val="000000" w:themeColor="text1"/>
        </w:rPr>
      </w:pPr>
      <w:r w:rsidRPr="044A9B95">
        <w:rPr>
          <w:rFonts w:cs="Calibri"/>
        </w:rPr>
        <w:t>May delegate any of his or her duties to the President-Elect, and may assign regular or special duties to any member of the E-Board</w:t>
      </w:r>
    </w:p>
    <w:p w:rsidR="000C0084" w:rsidRDefault="000C0084" w:rsidP="000C0084">
      <w:pPr>
        <w:pStyle w:val="ListBullet2"/>
        <w:numPr>
          <w:ilvl w:val="0"/>
          <w:numId w:val="2"/>
        </w:numPr>
        <w:rPr>
          <w:color w:val="000000" w:themeColor="text1"/>
        </w:rPr>
      </w:pPr>
      <w:r w:rsidRPr="044A9B95">
        <w:rPr>
          <w:rFonts w:cs="Calibri"/>
        </w:rPr>
        <w:t>All other duties as assigned and/or recommended by the Advisory Board</w:t>
      </w:r>
    </w:p>
    <w:p w:rsidR="00F64250" w:rsidRDefault="00F64250"/>
    <w:sectPr w:rsidR="00F6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672475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4701378D"/>
    <w:multiLevelType w:val="hybridMultilevel"/>
    <w:tmpl w:val="9B4654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84"/>
    <w:rsid w:val="000C0084"/>
    <w:rsid w:val="00F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0C008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0C008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Main Line Health</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Shonalie</dc:creator>
  <cp:lastModifiedBy>Roberts, Shonalie</cp:lastModifiedBy>
  <cp:revision>1</cp:revision>
  <dcterms:created xsi:type="dcterms:W3CDTF">2017-07-25T13:29:00Z</dcterms:created>
  <dcterms:modified xsi:type="dcterms:W3CDTF">2017-07-25T13:30:00Z</dcterms:modified>
</cp:coreProperties>
</file>